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3402"/>
        <w:gridCol w:w="3793"/>
      </w:tblGrid>
      <w:tr w:rsidR="001A7941" w:rsidTr="00771E59">
        <w:trPr>
          <w:gridBefore w:val="2"/>
          <w:wBefore w:w="6799" w:type="dxa"/>
        </w:trPr>
        <w:tc>
          <w:tcPr>
            <w:tcW w:w="3402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3793" w:type="dxa"/>
          </w:tcPr>
          <w:p w:rsidR="001A7941" w:rsidRDefault="0052056C">
            <w:r w:rsidRPr="0052056C">
              <w:t>Energie Renouvelable (</w:t>
            </w:r>
            <w:proofErr w:type="spellStart"/>
            <w:r w:rsidRPr="0052056C">
              <w:t>EnR</w:t>
            </w:r>
            <w:proofErr w:type="spellEnd"/>
            <w:r w:rsidRPr="0052056C">
              <w:t>)</w:t>
            </w:r>
          </w:p>
        </w:tc>
      </w:tr>
      <w:tr w:rsidR="001A7941" w:rsidTr="00771E59">
        <w:trPr>
          <w:gridBefore w:val="2"/>
          <w:wBefore w:w="6799" w:type="dxa"/>
        </w:trPr>
        <w:tc>
          <w:tcPr>
            <w:tcW w:w="3402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Compétences</w:t>
            </w:r>
            <w:r w:rsidRPr="001A7941">
              <w:t xml:space="preserve"> : </w:t>
            </w:r>
          </w:p>
        </w:tc>
        <w:tc>
          <w:tcPr>
            <w:tcW w:w="3793" w:type="dxa"/>
          </w:tcPr>
          <w:p w:rsidR="001A7941" w:rsidRDefault="0052056C">
            <w:r w:rsidRPr="0052056C">
              <w:t xml:space="preserve">Préserver son milieu pour un bien-être collectif 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</w:tcPr>
          <w:p w:rsidR="00626DDD" w:rsidRDefault="00626DDD" w:rsidP="00626DDD">
            <w:r w:rsidRPr="001A7941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3793" w:type="dxa"/>
          </w:tcPr>
          <w:p w:rsidR="00626DDD" w:rsidRDefault="0052056C" w:rsidP="00626DDD">
            <w:proofErr w:type="spellStart"/>
            <w:r w:rsidRPr="0052056C">
              <w:t>Tle</w:t>
            </w:r>
            <w:proofErr w:type="spellEnd"/>
            <w:r w:rsidRPr="0052056C">
              <w:t xml:space="preserve"> S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</w:tcPr>
          <w:p w:rsidR="00626DDD" w:rsidRPr="00771E59" w:rsidRDefault="00626DDD" w:rsidP="00626DDD">
            <w:pPr>
              <w:rPr>
                <w:b/>
              </w:rPr>
            </w:pPr>
            <w:r w:rsidRPr="00771E59">
              <w:rPr>
                <w:b/>
                <w:u w:val="single"/>
              </w:rPr>
              <w:t>Chapitre C1</w:t>
            </w:r>
            <w:r w:rsidRPr="00771E59">
              <w:rPr>
                <w:b/>
              </w:rPr>
              <w:t> :</w:t>
            </w:r>
          </w:p>
        </w:tc>
        <w:tc>
          <w:tcPr>
            <w:tcW w:w="3793" w:type="dxa"/>
          </w:tcPr>
          <w:p w:rsidR="00626DDD" w:rsidRDefault="0052056C" w:rsidP="00626DDD">
            <w:r w:rsidRPr="0052056C">
              <w:t>Effet photoélectrique</w:t>
            </w:r>
          </w:p>
        </w:tc>
      </w:tr>
      <w:tr w:rsidR="00626DDD" w:rsidTr="00771E59">
        <w:trPr>
          <w:gridBefore w:val="2"/>
          <w:wBefore w:w="6799" w:type="dxa"/>
        </w:trPr>
        <w:tc>
          <w:tcPr>
            <w:tcW w:w="3402" w:type="dxa"/>
          </w:tcPr>
          <w:p w:rsidR="00626DDD" w:rsidRDefault="00626DDD" w:rsidP="00626DDD">
            <w:r w:rsidRPr="001A7941">
              <w:rPr>
                <w:b/>
                <w:bCs/>
                <w:u w:val="single"/>
              </w:rPr>
              <w:t>Objectifs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3793" w:type="dxa"/>
          </w:tcPr>
          <w:p w:rsidR="0052056C" w:rsidRDefault="0052056C" w:rsidP="00626DDD">
            <w:r>
              <w:t>Se protéger contre les risques des installations solaires et à leurs déchets</w:t>
            </w:r>
          </w:p>
        </w:tc>
      </w:tr>
      <w:tr w:rsidR="00A80CD5" w:rsidRPr="00A80CD5" w:rsidTr="00771E59">
        <w:tc>
          <w:tcPr>
            <w:tcW w:w="3114" w:type="dxa"/>
          </w:tcPr>
          <w:p w:rsidR="00A80CD5" w:rsidRPr="00A80CD5" w:rsidRDefault="00A80CD5" w:rsidP="00A80CD5">
            <w:pPr>
              <w:jc w:val="center"/>
              <w:rPr>
                <w:b/>
                <w:bCs/>
              </w:rPr>
            </w:pPr>
            <w:r w:rsidRPr="00A80CD5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3"/>
          </w:tcPr>
          <w:p w:rsidR="00A80CD5" w:rsidRPr="00A80CD5" w:rsidRDefault="00E800D9" w:rsidP="00A80CD5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B0188" wp14:editId="20E69088">
                      <wp:simplePos x="0" y="0"/>
                      <wp:positionH relativeFrom="column">
                        <wp:posOffset>-898525</wp:posOffset>
                      </wp:positionH>
                      <wp:positionV relativeFrom="page">
                        <wp:posOffset>-1392554</wp:posOffset>
                      </wp:positionV>
                      <wp:extent cx="1440000" cy="1440000"/>
                      <wp:effectExtent l="76200" t="38100" r="84455" b="4635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800D9" w:rsidRPr="00E229A0" w:rsidRDefault="00E800D9" w:rsidP="00E800D9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E800D9" w:rsidRPr="00DD00DA" w:rsidRDefault="00E800D9" w:rsidP="00E800D9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B01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70.75pt;margin-top:-109.65pt;width:113.4pt;height:113.4pt;rotation:-63861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" filled="f" stroked="f">
                      <v:textbox>
                        <w:txbxContent>
                          <w:p w:rsidR="00E800D9" w:rsidRPr="00E229A0" w:rsidRDefault="00E800D9" w:rsidP="00E800D9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E800D9" w:rsidRPr="00DD00DA" w:rsidRDefault="00E800D9" w:rsidP="00E800D9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80CD5" w:rsidRPr="00A80CD5">
              <w:rPr>
                <w:b/>
              </w:rPr>
              <w:t>CONTENUS</w: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Situation problème</w:t>
            </w:r>
          </w:p>
        </w:tc>
        <w:tc>
          <w:tcPr>
            <w:tcW w:w="10880" w:type="dxa"/>
            <w:gridSpan w:val="3"/>
          </w:tcPr>
          <w:p w:rsidR="003603E2" w:rsidRPr="003603E2" w:rsidRDefault="003603E2" w:rsidP="003603E2">
            <w:r w:rsidRPr="003603E2">
              <w:t>Le visiteur qui descend pour la 1</w:t>
            </w:r>
            <w:r w:rsidRPr="003603E2">
              <w:rPr>
                <w:vertAlign w:val="superscript"/>
              </w:rPr>
              <w:t>ère</w:t>
            </w:r>
            <w:r w:rsidRPr="003603E2">
              <w:t xml:space="preserve"> fois au marché central de </w:t>
            </w:r>
            <w:proofErr w:type="spellStart"/>
            <w:r w:rsidRPr="003603E2">
              <w:t>kédougou</w:t>
            </w:r>
            <w:proofErr w:type="spellEnd"/>
            <w:r w:rsidRPr="003603E2">
              <w:t xml:space="preserve"> est impressionné par les plaques solaires, lampes solaires et autres matériels solaires qui achalandent les boutiques.</w:t>
            </w:r>
          </w:p>
          <w:p w:rsidR="00626DDD" w:rsidRDefault="003603E2" w:rsidP="00626DDD">
            <w:r w:rsidRPr="003603E2">
              <w:t>M Diop prof de PC demande à un groupe d’élèves de faire des recherches sur l’énergie solaire qualifiée d’énergie propre.</w: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Intégration ODD</w:t>
            </w:r>
          </w:p>
        </w:tc>
        <w:tc>
          <w:tcPr>
            <w:tcW w:w="10880" w:type="dxa"/>
            <w:gridSpan w:val="3"/>
          </w:tcPr>
          <w:p w:rsidR="00FF2B7D" w:rsidRPr="00FF2B7D" w:rsidRDefault="00FF2B7D" w:rsidP="00FF2B7D">
            <w:r w:rsidRPr="00FF2B7D">
              <w:t xml:space="preserve">1. </w:t>
            </w:r>
            <w:r w:rsidRPr="00FF2B7D">
              <w:rPr>
                <w:u w:val="single"/>
              </w:rPr>
              <w:t xml:space="preserve">Projeter en introduction </w:t>
            </w:r>
            <w:r w:rsidRPr="00FF2B7D">
              <w:t xml:space="preserve">une capsule vidéo sur la centrale de mérina </w:t>
            </w:r>
            <w:proofErr w:type="spellStart"/>
            <w:r w:rsidRPr="00FF2B7D">
              <w:t>dakhar</w:t>
            </w:r>
            <w:proofErr w:type="spellEnd"/>
            <w:r w:rsidRPr="00FF2B7D">
              <w:t xml:space="preserve"> (département de </w:t>
            </w:r>
            <w:proofErr w:type="spellStart"/>
            <w:r w:rsidRPr="00FF2B7D">
              <w:t>tivaouane</w:t>
            </w:r>
            <w:proofErr w:type="spellEnd"/>
            <w:r w:rsidRPr="00FF2B7D">
              <w:t>), pour annoncer le sujet</w:t>
            </w:r>
          </w:p>
          <w:p w:rsidR="00FF2B7D" w:rsidRPr="00FF2B7D" w:rsidRDefault="0098349B" w:rsidP="00FF2B7D">
            <w:hyperlink r:id="rId5" w:history="1">
              <w:r w:rsidR="00FF2B7D" w:rsidRPr="00FF2B7D">
                <w:rPr>
                  <w:rStyle w:val="Lienhypertexte"/>
                </w:rPr>
                <w:t>https://</w:t>
              </w:r>
            </w:hyperlink>
            <w:hyperlink r:id="rId6" w:history="1">
              <w:r w:rsidR="00FF2B7D" w:rsidRPr="00FF2B7D">
                <w:rPr>
                  <w:rStyle w:val="Lienhypertexte"/>
                </w:rPr>
                <w:t>www.youtube.com/watch?v=iXBeF1pUtn8</w:t>
              </w:r>
            </w:hyperlink>
            <w:r w:rsidR="00FF2B7D" w:rsidRPr="00FF2B7D">
              <w:t xml:space="preserve"> </w:t>
            </w:r>
          </w:p>
          <w:p w:rsidR="00626DDD" w:rsidRDefault="00FF2B7D" w:rsidP="00697927">
            <w:r w:rsidRPr="00FF2B7D">
              <w:t xml:space="preserve">2. </w:t>
            </w:r>
            <w:r w:rsidRPr="00FF2B7D">
              <w:rPr>
                <w:u w:val="single"/>
              </w:rPr>
              <w:t xml:space="preserve">Les applications de l’Effet photoélectrique </w:t>
            </w:r>
            <w:r w:rsidRPr="00FF2B7D">
              <w:t xml:space="preserve">: Evoquer les </w:t>
            </w:r>
            <w:r w:rsidR="00697927">
              <w:t>inconvénients</w:t>
            </w:r>
            <w:r w:rsidRPr="00FF2B7D">
              <w:t xml:space="preserve"> pour l’environnement</w:t>
            </w:r>
            <w:r w:rsidR="00697927">
              <w:t xml:space="preserve"> </w:t>
            </w:r>
            <w:r w:rsidR="00697927">
              <w:br/>
            </w:r>
            <w:bookmarkStart w:id="0" w:name="_MON_1636975685"/>
            <w:bookmarkEnd w:id="0"/>
            <w:r w:rsidR="00697927">
              <w:object w:dxaOrig="1536" w:dyaOrig="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7" o:title=""/>
                </v:shape>
                <o:OLEObject Type="Embed" ProgID="Word.Document.12" ShapeID="_x0000_i1025" DrawAspect="Icon" ObjectID="_1652692331" r:id="rId8">
                  <o:FieldCodes>\s</o:FieldCodes>
                </o:OLEObject>
              </w:objec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Ressources pédagogiques</w:t>
            </w:r>
          </w:p>
        </w:tc>
        <w:tc>
          <w:tcPr>
            <w:tcW w:w="10880" w:type="dxa"/>
            <w:gridSpan w:val="3"/>
          </w:tcPr>
          <w:p w:rsidR="001C69B3" w:rsidRPr="00FF2B7D" w:rsidRDefault="0098349B" w:rsidP="00FF2B7D">
            <w:pPr>
              <w:numPr>
                <w:ilvl w:val="0"/>
                <w:numId w:val="3"/>
              </w:numPr>
            </w:pPr>
            <w:hyperlink r:id="rId9" w:history="1">
              <w:r w:rsidR="00506949" w:rsidRPr="00FF2B7D">
                <w:rPr>
                  <w:rStyle w:val="Lienhypertexte"/>
                  <w:b/>
                  <w:bCs/>
                </w:rPr>
                <w:t xml:space="preserve">Quel </w:t>
              </w:r>
            </w:hyperlink>
            <w:hyperlink r:id="rId10" w:history="1">
              <w:r w:rsidR="00506949" w:rsidRPr="00FF2B7D">
                <w:rPr>
                  <w:rStyle w:val="Lienhypertexte"/>
                  <w:b/>
                  <w:bCs/>
                </w:rPr>
                <w:t xml:space="preserve">impact sur l’environnement </w:t>
              </w:r>
            </w:hyperlink>
            <w:hyperlink r:id="rId11" w:history="1">
              <w:r w:rsidR="00506949" w:rsidRPr="00FF2B7D">
                <w:rPr>
                  <w:rStyle w:val="Lienhypertexte"/>
                  <w:b/>
                  <w:bCs/>
                </w:rPr>
                <w:t>?</w:t>
              </w:r>
            </w:hyperlink>
          </w:p>
          <w:p w:rsidR="001C69B3" w:rsidRPr="00FF2B7D" w:rsidRDefault="00506949" w:rsidP="00FF2B7D">
            <w:pPr>
              <w:numPr>
                <w:ilvl w:val="0"/>
                <w:numId w:val="3"/>
              </w:numPr>
            </w:pPr>
            <w:r w:rsidRPr="00FF2B7D">
              <w:t xml:space="preserve">Limites écologiques : </w:t>
            </w:r>
          </w:p>
          <w:p w:rsidR="001C69B3" w:rsidRPr="00FF2B7D" w:rsidRDefault="0098349B" w:rsidP="00FF2B7D">
            <w:pPr>
              <w:numPr>
                <w:ilvl w:val="0"/>
                <w:numId w:val="3"/>
              </w:numPr>
            </w:pPr>
            <w:hyperlink r:id="rId12" w:history="1">
              <w:r w:rsidR="00506949" w:rsidRPr="00FF2B7D">
                <w:rPr>
                  <w:rStyle w:val="Lienhypertexte"/>
                </w:rPr>
                <w:t>E</w:t>
              </w:r>
            </w:hyperlink>
            <w:hyperlink r:id="rId13" w:history="1">
              <w:r w:rsidR="00506949" w:rsidRPr="00FF2B7D">
                <w:rPr>
                  <w:rStyle w:val="Lienhypertexte"/>
                </w:rPr>
                <w:t xml:space="preserve">ffets </w:t>
              </w:r>
            </w:hyperlink>
            <w:hyperlink r:id="rId14" w:history="1">
              <w:r w:rsidR="00506949" w:rsidRPr="00FF2B7D">
                <w:rPr>
                  <w:rStyle w:val="Lienhypertexte"/>
                </w:rPr>
                <w:t xml:space="preserve">des panneaux photovoltaïques sur la </w:t>
              </w:r>
            </w:hyperlink>
            <w:hyperlink r:id="rId15" w:history="1">
              <w:r w:rsidR="00506949" w:rsidRPr="00FF2B7D">
                <w:rPr>
                  <w:rStyle w:val="Lienhypertexte"/>
                </w:rPr>
                <w:t>santé</w:t>
              </w:r>
            </w:hyperlink>
          </w:p>
          <w:p w:rsidR="00626DDD" w:rsidRDefault="00506949" w:rsidP="00CB5E02">
            <w:pPr>
              <w:numPr>
                <w:ilvl w:val="0"/>
                <w:numId w:val="3"/>
              </w:numPr>
            </w:pPr>
            <w:r w:rsidRPr="00FF2B7D">
              <w:t xml:space="preserve">Capsule sur la centrale solaire de mérina </w:t>
            </w:r>
            <w:proofErr w:type="spellStart"/>
            <w:r w:rsidRPr="00FF2B7D">
              <w:t>dakhar</w:t>
            </w:r>
            <w:proofErr w:type="spellEnd"/>
            <w:r w:rsidRPr="00FF2B7D">
              <w:t xml:space="preserve"> (</w:t>
            </w:r>
            <w:proofErr w:type="spellStart"/>
            <w:r w:rsidRPr="00FF2B7D">
              <w:t>tivaouane</w:t>
            </w:r>
            <w:proofErr w:type="spellEnd"/>
            <w:r w:rsidRPr="00FF2B7D">
              <w:t xml:space="preserve">) : </w:t>
            </w:r>
            <w:hyperlink r:id="rId16" w:history="1">
              <w:r w:rsidRPr="00FF2B7D">
                <w:rPr>
                  <w:rStyle w:val="Lienhypertexte"/>
                </w:rPr>
                <w:t>https://</w:t>
              </w:r>
            </w:hyperlink>
            <w:hyperlink r:id="rId17" w:history="1">
              <w:r w:rsidRPr="00FF2B7D">
                <w:rPr>
                  <w:rStyle w:val="Lienhypertexte"/>
                </w:rPr>
                <w:t>www.youtube.com/watch?v=iXBeF1pUtn8</w:t>
              </w:r>
            </w:hyperlink>
            <w:r w:rsidRPr="00FF2B7D">
              <w:t xml:space="preserve"> </w: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Glossaire illustré / Liens utiles</w:t>
            </w:r>
          </w:p>
        </w:tc>
        <w:tc>
          <w:tcPr>
            <w:tcW w:w="10880" w:type="dxa"/>
            <w:gridSpan w:val="3"/>
          </w:tcPr>
          <w:p w:rsidR="00FF2B7D" w:rsidRPr="00FF2B7D" w:rsidRDefault="00FF2B7D" w:rsidP="00FF2B7D">
            <w:pPr>
              <w:pStyle w:val="Paragraphedeliste"/>
              <w:numPr>
                <w:ilvl w:val="0"/>
                <w:numId w:val="4"/>
              </w:numPr>
            </w:pPr>
            <w:r w:rsidRPr="00FF2B7D">
              <w:t>Cellule photovoltaïque</w:t>
            </w:r>
            <w:r>
              <w:br/>
            </w:r>
            <w:bookmarkStart w:id="1" w:name="_MON_1636973283"/>
            <w:bookmarkEnd w:id="1"/>
            <w:r>
              <w:object w:dxaOrig="1536" w:dyaOrig="992">
                <v:shape id="_x0000_i1026" type="#_x0000_t75" style="width:76.2pt;height:49.8pt" o:ole="">
                  <v:imagedata r:id="rId18" o:title=""/>
                </v:shape>
                <o:OLEObject Type="Embed" ProgID="Word.Document.12" ShapeID="_x0000_i1026" DrawAspect="Icon" ObjectID="_1652692332" r:id="rId19">
                  <o:FieldCodes>\s</o:FieldCodes>
                </o:OLEObject>
              </w:object>
            </w:r>
          </w:p>
          <w:p w:rsidR="00FF2B7D" w:rsidRPr="00FF2B7D" w:rsidRDefault="00FF2B7D" w:rsidP="00FF2B7D">
            <w:pPr>
              <w:pStyle w:val="Paragraphedeliste"/>
              <w:numPr>
                <w:ilvl w:val="0"/>
                <w:numId w:val="4"/>
              </w:numPr>
            </w:pPr>
            <w:r w:rsidRPr="00FF2B7D">
              <w:t>Chauffe-eau solaire</w:t>
            </w:r>
            <w:r>
              <w:br/>
            </w:r>
            <w:bookmarkStart w:id="2" w:name="_MON_1636973428"/>
            <w:bookmarkEnd w:id="2"/>
            <w:r>
              <w:object w:dxaOrig="1536" w:dyaOrig="992">
                <v:shape id="_x0000_i1027" type="#_x0000_t75" style="width:76.2pt;height:49.8pt" o:ole="">
                  <v:imagedata r:id="rId20" o:title=""/>
                </v:shape>
                <o:OLEObject Type="Embed" ProgID="Word.Document.12" ShapeID="_x0000_i1027" DrawAspect="Icon" ObjectID="_1652692333" r:id="rId21">
                  <o:FieldCodes>\s</o:FieldCodes>
                </o:OLEObject>
              </w:object>
            </w:r>
          </w:p>
          <w:p w:rsidR="00FF2B7D" w:rsidRDefault="00FF2B7D" w:rsidP="00FF2B7D">
            <w:pPr>
              <w:pStyle w:val="Paragraphedeliste"/>
              <w:numPr>
                <w:ilvl w:val="0"/>
                <w:numId w:val="4"/>
              </w:numPr>
            </w:pPr>
            <w:r w:rsidRPr="00FF2B7D">
              <w:t>Batterie</w:t>
            </w:r>
          </w:p>
          <w:bookmarkStart w:id="3" w:name="_MON_1636974414"/>
          <w:bookmarkEnd w:id="3"/>
          <w:p w:rsidR="002C1758" w:rsidRPr="00FF2B7D" w:rsidRDefault="00506949" w:rsidP="002C1758">
            <w:pPr>
              <w:pStyle w:val="Paragraphedeliste"/>
            </w:pPr>
            <w:r>
              <w:object w:dxaOrig="1536" w:dyaOrig="992">
                <v:shape id="_x0000_i1028" type="#_x0000_t75" style="width:76.2pt;height:49.8pt" o:ole="">
                  <v:imagedata r:id="rId22" o:title=""/>
                </v:shape>
                <o:OLEObject Type="Embed" ProgID="Word.Document.12" ShapeID="_x0000_i1028" DrawAspect="Icon" ObjectID="_1652692334" r:id="rId23">
                  <o:FieldCodes>\s</o:FieldCodes>
                </o:OLEObject>
              </w:object>
            </w:r>
          </w:p>
          <w:p w:rsidR="00626DDD" w:rsidRDefault="00506949" w:rsidP="00FF2B7D">
            <w:pPr>
              <w:pStyle w:val="Paragraphedeliste"/>
              <w:numPr>
                <w:ilvl w:val="0"/>
                <w:numId w:val="4"/>
              </w:numPr>
            </w:pPr>
            <w:r w:rsidRPr="00FF2B7D">
              <w:t>O</w:t>
            </w:r>
            <w:r w:rsidR="00FF2B7D" w:rsidRPr="00FF2B7D">
              <w:t>nduleur</w:t>
            </w:r>
          </w:p>
          <w:bookmarkStart w:id="4" w:name="_MON_1636974551"/>
          <w:bookmarkEnd w:id="4"/>
          <w:p w:rsidR="00506949" w:rsidRDefault="00506949" w:rsidP="00506949">
            <w:pPr>
              <w:pStyle w:val="Paragraphedeliste"/>
            </w:pPr>
            <w:r>
              <w:object w:dxaOrig="1536" w:dyaOrig="992">
                <v:shape id="_x0000_i1029" type="#_x0000_t75" style="width:76.2pt;height:49.8pt" o:ole="">
                  <v:imagedata r:id="rId24" o:title=""/>
                </v:shape>
                <o:OLEObject Type="Embed" ProgID="Word.Document.12" ShapeID="_x0000_i1029" DrawAspect="Icon" ObjectID="_1652692335" r:id="rId25">
                  <o:FieldCodes>\s</o:FieldCodes>
                </o:OLEObject>
              </w:object>
            </w:r>
          </w:p>
        </w:tc>
      </w:tr>
      <w:tr w:rsidR="00626DDD" w:rsidTr="00771E59">
        <w:tc>
          <w:tcPr>
            <w:tcW w:w="3114" w:type="dxa"/>
          </w:tcPr>
          <w:p w:rsidR="00626DDD" w:rsidRDefault="00626DDD" w:rsidP="00626DDD">
            <w:r w:rsidRPr="001A7941">
              <w:rPr>
                <w:b/>
                <w:bCs/>
              </w:rPr>
              <w:t>Evaluation</w:t>
            </w:r>
          </w:p>
        </w:tc>
        <w:tc>
          <w:tcPr>
            <w:tcW w:w="10880" w:type="dxa"/>
            <w:gridSpan w:val="3"/>
          </w:tcPr>
          <w:p w:rsidR="00626DDD" w:rsidRDefault="00FF2B7D" w:rsidP="00626DDD">
            <w:r w:rsidRPr="00FF2B7D">
              <w:object w:dxaOrig="2506" w:dyaOrig="811">
                <v:shape id="_x0000_i1030" type="#_x0000_t75" style="width:125.4pt;height:40.8pt" o:ole="">
                  <v:imagedata r:id="rId26" o:title=""/>
                </v:shape>
                <o:OLEObject Type="Embed" ProgID="Package" ShapeID="_x0000_i1030" DrawAspect="Content" ObjectID="_1652692336" r:id="rId27"/>
              </w:object>
            </w:r>
          </w:p>
        </w:tc>
      </w:tr>
    </w:tbl>
    <w:p w:rsidR="001A1CBE" w:rsidRDefault="0098349B" w:rsidP="00626DDD"/>
    <w:sectPr w:rsidR="001A1CBE" w:rsidSect="00626DD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2549"/>
    <w:multiLevelType w:val="hybridMultilevel"/>
    <w:tmpl w:val="33187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13532"/>
    <w:multiLevelType w:val="hybridMultilevel"/>
    <w:tmpl w:val="0A827518"/>
    <w:lvl w:ilvl="0" w:tplc="B65EE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EB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E1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14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C7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6C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C8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6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0D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1"/>
    <w:rsid w:val="001A7941"/>
    <w:rsid w:val="001C69B3"/>
    <w:rsid w:val="0025735C"/>
    <w:rsid w:val="002C1758"/>
    <w:rsid w:val="003603E2"/>
    <w:rsid w:val="00506949"/>
    <w:rsid w:val="0052056C"/>
    <w:rsid w:val="005F179F"/>
    <w:rsid w:val="00626DDD"/>
    <w:rsid w:val="00697927"/>
    <w:rsid w:val="00771E59"/>
    <w:rsid w:val="00867542"/>
    <w:rsid w:val="00916DE4"/>
    <w:rsid w:val="0098349B"/>
    <w:rsid w:val="00990631"/>
    <w:rsid w:val="00A80CD5"/>
    <w:rsid w:val="00B02820"/>
    <w:rsid w:val="00CB5E02"/>
    <w:rsid w:val="00D021C0"/>
    <w:rsid w:val="00D13ED8"/>
    <w:rsid w:val="00E35EE0"/>
    <w:rsid w:val="00E800D9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1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7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5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yperlink" Target="https://www.quelleenergie.fr/questions/effets-panneaux-photovoltaique-sante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2.docx"/><Relationship Id="rId7" Type="http://schemas.openxmlformats.org/officeDocument/2006/relationships/image" Target="media/image1.emf"/><Relationship Id="rId12" Type="http://schemas.openxmlformats.org/officeDocument/2006/relationships/hyperlink" Target="https://www.quelleenergie.fr/questions/effets-panneaux-photovoltaique-sante" TargetMode="External"/><Relationship Id="rId17" Type="http://schemas.openxmlformats.org/officeDocument/2006/relationships/hyperlink" Target="https://www.youtube.com/watch?v=iXBeF1pUtn8" TargetMode="External"/><Relationship Id="rId25" Type="http://schemas.openxmlformats.org/officeDocument/2006/relationships/package" Target="embeddings/Microsoft_Word_Document4.docx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XBeF1pUtn8" TargetMode="External"/><Relationship Id="rId20" Type="http://schemas.openxmlformats.org/officeDocument/2006/relationships/image" Target="media/image3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XBeF1pUtn8" TargetMode="External"/><Relationship Id="rId11" Type="http://schemas.openxmlformats.org/officeDocument/2006/relationships/hyperlink" Target="https://www.actu-environnement.com/ae/pdt/panneaux-solaires-impact-environnement-edf-enr-667.php4" TargetMode="External"/><Relationship Id="rId24" Type="http://schemas.openxmlformats.org/officeDocument/2006/relationships/image" Target="media/image5.emf"/><Relationship Id="rId5" Type="http://schemas.openxmlformats.org/officeDocument/2006/relationships/hyperlink" Target="https://www.youtube.com/watch?v=iXBeF1pUtn8" TargetMode="External"/><Relationship Id="rId15" Type="http://schemas.openxmlformats.org/officeDocument/2006/relationships/hyperlink" Target="https://www.quelleenergie.fr/questions/effets-panneaux-photovoltaique-sante" TargetMode="External"/><Relationship Id="rId23" Type="http://schemas.openxmlformats.org/officeDocument/2006/relationships/package" Target="embeddings/Microsoft_Word_Document3.docx"/><Relationship Id="rId28" Type="http://schemas.openxmlformats.org/officeDocument/2006/relationships/fontTable" Target="fontTable.xml"/><Relationship Id="rId10" Type="http://schemas.openxmlformats.org/officeDocument/2006/relationships/hyperlink" Target="https://www.actu-environnement.com/ae/pdt/panneaux-solaires-impact-environnement-edf-enr-667.php4" TargetMode="External"/><Relationship Id="rId19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hyperlink" Target="https://www.actu-environnement.com/ae/pdt/panneaux-solaires-impact-environnement-edf-enr-667.php4" TargetMode="External"/><Relationship Id="rId14" Type="http://schemas.openxmlformats.org/officeDocument/2006/relationships/hyperlink" Target="https://www.quelleenergie.fr/questions/effets-panneaux-photovoltaique-sante" TargetMode="External"/><Relationship Id="rId22" Type="http://schemas.openxmlformats.org/officeDocument/2006/relationships/image" Target="media/image4.emf"/><Relationship Id="rId27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2020-06-03T12:25:00Z</dcterms:created>
  <dcterms:modified xsi:type="dcterms:W3CDTF">2020-06-03T12:25:00Z</dcterms:modified>
</cp:coreProperties>
</file>